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145E" w14:textId="77777777" w:rsidR="007A0C49" w:rsidRDefault="007A0C49">
      <w:pPr>
        <w:rPr>
          <w:sz w:val="28"/>
          <w:szCs w:val="28"/>
        </w:rPr>
      </w:pPr>
    </w:p>
    <w:p w14:paraId="3F8ED4B0" w14:textId="001AC80C" w:rsidR="007A0C49" w:rsidRDefault="007A0C4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Category Chairs</w:t>
      </w:r>
    </w:p>
    <w:p w14:paraId="2A6CDDBC" w14:textId="6E5F9102" w:rsidR="007A0C49" w:rsidRDefault="007A0C49">
      <w:pPr>
        <w:rPr>
          <w:sz w:val="28"/>
          <w:szCs w:val="28"/>
        </w:rPr>
      </w:pPr>
      <w:r>
        <w:rPr>
          <w:sz w:val="28"/>
          <w:szCs w:val="28"/>
        </w:rPr>
        <w:t xml:space="preserve">The four category chairs of each of our competition categories – B&amp;W, People, Nature and Creative </w:t>
      </w:r>
      <w:r w:rsidR="00E45A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5AC3">
        <w:rPr>
          <w:sz w:val="28"/>
          <w:szCs w:val="28"/>
        </w:rPr>
        <w:t>are responsible for getting volunteers for and running each of our 12 regular Friday competitions. There are approximately 4-5 volunteers needed to run a digital submission competition, and approximately 10 volunteers needed to run a print competition.</w:t>
      </w:r>
    </w:p>
    <w:p w14:paraId="7CC8B714" w14:textId="3A9C5127" w:rsidR="008A5F8A" w:rsidRDefault="008A5F8A">
      <w:pPr>
        <w:rPr>
          <w:sz w:val="28"/>
          <w:szCs w:val="28"/>
        </w:rPr>
      </w:pPr>
      <w:r>
        <w:rPr>
          <w:sz w:val="28"/>
          <w:szCs w:val="28"/>
        </w:rPr>
        <w:t>Each category chair, therefore, is responsible for three competitions a year.</w:t>
      </w:r>
    </w:p>
    <w:p w14:paraId="4D579D4F" w14:textId="0BB71C02" w:rsidR="00E45AC3" w:rsidRDefault="00E45AC3">
      <w:pPr>
        <w:rPr>
          <w:sz w:val="28"/>
          <w:szCs w:val="28"/>
        </w:rPr>
      </w:pPr>
      <w:r>
        <w:rPr>
          <w:sz w:val="28"/>
          <w:szCs w:val="28"/>
        </w:rPr>
        <w:t xml:space="preserve">The category chairs shall solicit these volunteers before </w:t>
      </w:r>
      <w:proofErr w:type="gramStart"/>
      <w:r>
        <w:rPr>
          <w:sz w:val="28"/>
          <w:szCs w:val="28"/>
        </w:rPr>
        <w:t>competition</w:t>
      </w:r>
      <w:proofErr w:type="gramEnd"/>
      <w:r>
        <w:rPr>
          <w:sz w:val="28"/>
          <w:szCs w:val="28"/>
        </w:rPr>
        <w:t xml:space="preserve"> night.</w:t>
      </w:r>
    </w:p>
    <w:p w14:paraId="4C5C5D1B" w14:textId="7BA79E9A" w:rsidR="00404827" w:rsidRDefault="00404827">
      <w:pPr>
        <w:rPr>
          <w:sz w:val="28"/>
          <w:szCs w:val="28"/>
        </w:rPr>
      </w:pPr>
      <w:r>
        <w:rPr>
          <w:sz w:val="28"/>
          <w:szCs w:val="28"/>
        </w:rPr>
        <w:t xml:space="preserve">The “B” competition chair has the added duty of finding judges from among the membership for those competitions. I would also encourage the “B” chair to visit each CPS </w:t>
      </w:r>
      <w:proofErr w:type="gramStart"/>
      <w:r>
        <w:rPr>
          <w:sz w:val="28"/>
          <w:szCs w:val="28"/>
        </w:rPr>
        <w:t>beginners</w:t>
      </w:r>
      <w:proofErr w:type="gramEnd"/>
      <w:r>
        <w:rPr>
          <w:sz w:val="28"/>
          <w:szCs w:val="28"/>
        </w:rPr>
        <w:t xml:space="preserve"> class 1-2 times during the course to encourage participation in the “B” competitions</w:t>
      </w:r>
    </w:p>
    <w:p w14:paraId="2241A3F2" w14:textId="345D588C" w:rsidR="00E45AC3" w:rsidRPr="000E39B3" w:rsidRDefault="00E45AC3">
      <w:pPr>
        <w:rPr>
          <w:sz w:val="28"/>
          <w:szCs w:val="28"/>
        </w:rPr>
      </w:pPr>
      <w:r w:rsidRPr="000E39B3">
        <w:rPr>
          <w:sz w:val="28"/>
          <w:szCs w:val="28"/>
        </w:rPr>
        <w:t xml:space="preserve">Once the category chair is given the names of judges for the respective competition, he shall be responsible for all further emails/communications. That includes, but is not limited to, notifying judges for a digital submission competition that judging links are available, and the deadline by which judging must be completed. The category chair will monitor the progress of the judges on </w:t>
      </w:r>
      <w:r w:rsidR="00B15342" w:rsidRPr="000E39B3">
        <w:rPr>
          <w:sz w:val="28"/>
          <w:szCs w:val="28"/>
        </w:rPr>
        <w:t>S</w:t>
      </w:r>
      <w:r w:rsidRPr="000E39B3">
        <w:rPr>
          <w:sz w:val="28"/>
          <w:szCs w:val="28"/>
        </w:rPr>
        <w:t>hutter</w:t>
      </w:r>
      <w:r w:rsidR="00B15342" w:rsidRPr="000E39B3">
        <w:rPr>
          <w:sz w:val="28"/>
          <w:szCs w:val="28"/>
        </w:rPr>
        <w:t xml:space="preserve"> S</w:t>
      </w:r>
      <w:r w:rsidRPr="000E39B3">
        <w:rPr>
          <w:sz w:val="28"/>
          <w:szCs w:val="28"/>
        </w:rPr>
        <w:t xml:space="preserve">core, and if a judge(s) </w:t>
      </w:r>
      <w:proofErr w:type="gramStart"/>
      <w:r w:rsidRPr="000E39B3">
        <w:rPr>
          <w:sz w:val="28"/>
          <w:szCs w:val="28"/>
        </w:rPr>
        <w:t>seem</w:t>
      </w:r>
      <w:proofErr w:type="gramEnd"/>
      <w:r w:rsidRPr="000E39B3">
        <w:rPr>
          <w:sz w:val="28"/>
          <w:szCs w:val="28"/>
        </w:rPr>
        <w:t xml:space="preserve"> to be lagging or starting late, the category chair will send a friendly reminder</w:t>
      </w:r>
      <w:r w:rsidR="006D4331" w:rsidRPr="000E39B3">
        <w:rPr>
          <w:sz w:val="28"/>
          <w:szCs w:val="28"/>
        </w:rPr>
        <w:t xml:space="preserve"> of the judging dea</w:t>
      </w:r>
      <w:r w:rsidR="00404827" w:rsidRPr="000E39B3">
        <w:rPr>
          <w:sz w:val="28"/>
          <w:szCs w:val="28"/>
        </w:rPr>
        <w:t>d</w:t>
      </w:r>
      <w:r w:rsidR="006D4331" w:rsidRPr="000E39B3">
        <w:rPr>
          <w:sz w:val="28"/>
          <w:szCs w:val="28"/>
        </w:rPr>
        <w:t>line.</w:t>
      </w:r>
    </w:p>
    <w:p w14:paraId="53051C50" w14:textId="73C11144" w:rsidR="008A5F8A" w:rsidRDefault="008A5F8A">
      <w:pPr>
        <w:rPr>
          <w:sz w:val="28"/>
          <w:szCs w:val="28"/>
        </w:rPr>
      </w:pPr>
      <w:r>
        <w:rPr>
          <w:sz w:val="28"/>
          <w:szCs w:val="28"/>
        </w:rPr>
        <w:t xml:space="preserve">The category chair will present a check to the judges at the end of the print </w:t>
      </w:r>
      <w:proofErr w:type="gramStart"/>
      <w:r>
        <w:rPr>
          <w:sz w:val="28"/>
          <w:szCs w:val="28"/>
        </w:rPr>
        <w:t>competitions, or</w:t>
      </w:r>
      <w:proofErr w:type="gramEnd"/>
      <w:r>
        <w:rPr>
          <w:sz w:val="28"/>
          <w:szCs w:val="28"/>
        </w:rPr>
        <w:t xml:space="preserve"> be responsible for sending a check in a thank you card following digital competitions.</w:t>
      </w:r>
    </w:p>
    <w:p w14:paraId="10066158" w14:textId="0AE1ABB7" w:rsidR="008A5F8A" w:rsidRDefault="008A5F8A">
      <w:pPr>
        <w:rPr>
          <w:sz w:val="28"/>
          <w:szCs w:val="28"/>
        </w:rPr>
      </w:pPr>
      <w:r>
        <w:rPr>
          <w:sz w:val="28"/>
          <w:szCs w:val="28"/>
        </w:rPr>
        <w:t>After print competitions, four copies of the scoresheets need to be made.  The competition chairman and the category chair will keep these for the competition year as a backup should they be needed.</w:t>
      </w:r>
    </w:p>
    <w:p w14:paraId="6C16FA2D" w14:textId="1638C970" w:rsidR="00543EDD" w:rsidRDefault="00543EDD">
      <w:pPr>
        <w:rPr>
          <w:sz w:val="28"/>
          <w:szCs w:val="28"/>
        </w:rPr>
      </w:pPr>
      <w:r>
        <w:rPr>
          <w:sz w:val="28"/>
          <w:szCs w:val="28"/>
        </w:rPr>
        <w:t>Category chairs will attend – or find someone who can – the meeting after EOY submissions to catalog all EOY print submissions.</w:t>
      </w:r>
    </w:p>
    <w:p w14:paraId="2DD53B48" w14:textId="049D9EA8" w:rsidR="00543EDD" w:rsidRDefault="00543E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At the end of the regular competition year, each category chair will compile a list of all people who participated in a competition which will include any points earned. This list will be used to determine points awards during the year, and a copy will be submitted to the competition chair so he can then determine the “photographer of the year” from all the point total</w:t>
      </w:r>
      <w:r w:rsidR="00404827">
        <w:rPr>
          <w:sz w:val="28"/>
          <w:szCs w:val="28"/>
        </w:rPr>
        <w:t>s</w:t>
      </w:r>
      <w:r>
        <w:rPr>
          <w:sz w:val="28"/>
          <w:szCs w:val="28"/>
        </w:rPr>
        <w:t xml:space="preserve">. Because all the lists are used to determine the photographer of the year, ALL points earned during a competition year in the categories must be included. Don’t just determine the top </w:t>
      </w:r>
      <w:proofErr w:type="gramStart"/>
      <w:r>
        <w:rPr>
          <w:sz w:val="28"/>
          <w:szCs w:val="28"/>
        </w:rPr>
        <w:t>4-5 point</w:t>
      </w:r>
      <w:proofErr w:type="gramEnd"/>
      <w:r>
        <w:rPr>
          <w:sz w:val="28"/>
          <w:szCs w:val="28"/>
        </w:rPr>
        <w:t xml:space="preserve"> winners.</w:t>
      </w:r>
    </w:p>
    <w:p w14:paraId="16D3B2C0" w14:textId="07E8CFBA" w:rsidR="00404827" w:rsidRPr="007A0C49" w:rsidRDefault="00404827">
      <w:pPr>
        <w:rPr>
          <w:sz w:val="28"/>
          <w:szCs w:val="28"/>
        </w:rPr>
      </w:pPr>
      <w:r>
        <w:rPr>
          <w:sz w:val="28"/>
          <w:szCs w:val="28"/>
        </w:rPr>
        <w:t xml:space="preserve">During the awards night in mid-May category chairs should try to attend to present the awards in their respective </w:t>
      </w:r>
      <w:proofErr w:type="gramStart"/>
      <w:r>
        <w:rPr>
          <w:sz w:val="28"/>
          <w:szCs w:val="28"/>
        </w:rPr>
        <w:t>category</w:t>
      </w:r>
      <w:proofErr w:type="gramEnd"/>
      <w:r>
        <w:rPr>
          <w:sz w:val="28"/>
          <w:szCs w:val="28"/>
        </w:rPr>
        <w:t>.</w:t>
      </w:r>
    </w:p>
    <w:p w14:paraId="077E3F72" w14:textId="77777777" w:rsidR="007A0C49" w:rsidRPr="00B0656E" w:rsidRDefault="007A0C49">
      <w:pPr>
        <w:rPr>
          <w:sz w:val="28"/>
          <w:szCs w:val="28"/>
        </w:rPr>
      </w:pPr>
    </w:p>
    <w:sectPr w:rsidR="007A0C49" w:rsidRPr="00B0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6E"/>
    <w:rsid w:val="0004559B"/>
    <w:rsid w:val="000E39B3"/>
    <w:rsid w:val="002C41D6"/>
    <w:rsid w:val="003442D0"/>
    <w:rsid w:val="003A06BB"/>
    <w:rsid w:val="00404827"/>
    <w:rsid w:val="0051713D"/>
    <w:rsid w:val="00543EDD"/>
    <w:rsid w:val="006D4331"/>
    <w:rsid w:val="00745AB8"/>
    <w:rsid w:val="007A0C49"/>
    <w:rsid w:val="007E6D31"/>
    <w:rsid w:val="008A5F8A"/>
    <w:rsid w:val="00946262"/>
    <w:rsid w:val="00B0656E"/>
    <w:rsid w:val="00B15342"/>
    <w:rsid w:val="00B15BEF"/>
    <w:rsid w:val="00BA2928"/>
    <w:rsid w:val="00D60873"/>
    <w:rsid w:val="00D91AB4"/>
    <w:rsid w:val="00E45AC3"/>
    <w:rsid w:val="00E6702F"/>
    <w:rsid w:val="00FC72E9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63CC"/>
  <w15:chartTrackingRefBased/>
  <w15:docId w15:val="{AB1717ED-D1B2-4A30-A49D-1D559BA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Keaton</dc:creator>
  <cp:keywords/>
  <dc:description/>
  <cp:lastModifiedBy>Richard Ader</cp:lastModifiedBy>
  <cp:revision>6</cp:revision>
  <dcterms:created xsi:type="dcterms:W3CDTF">2025-03-15T15:08:00Z</dcterms:created>
  <dcterms:modified xsi:type="dcterms:W3CDTF">2025-03-28T18:35:00Z</dcterms:modified>
</cp:coreProperties>
</file>